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left"/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</w:rPr>
        <w:t>Sailtec™ PG32IS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left"/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  <w:t>聚甘油-3二异硬脂酸酯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left"/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</w:rPr>
        <w:t>Sailtec™ PG32IS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是以植物原料合成的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性能优异的W/O乳化剂和O/W助乳化剂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不含PEG，具有良好的润肤作用；乳化的膏体肤感细腻轻盈，没有油腻感，广泛用于保留型和洗去型产品中，可提高含粉类配方的稳定性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能应用于冷配工艺。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left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drawing>
          <wp:inline distT="0" distB="0" distL="114300" distR="114300">
            <wp:extent cx="2794000" cy="2344420"/>
            <wp:effectExtent l="0" t="0" r="6350" b="17780"/>
            <wp:docPr id="92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rcRect l="298" t="21521" r="40398" b="143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34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7750" cy="1395095"/>
            <wp:effectExtent l="9525" t="9525" r="15875" b="24130"/>
            <wp:docPr id="9220" name="Picture 5" descr="123237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 descr="1232372D"/>
                    <pic:cNvPicPr>
                      <a:picLocks noChangeAspect="1"/>
                    </pic:cNvPicPr>
                  </pic:nvPicPr>
                  <pic:blipFill>
                    <a:blip r:embed="rId5"/>
                    <a:srcRect r="10495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95413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54307E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产品特性：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中粘度高极性油脂，具有丰盈和柔软的肤感，油而不腻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植物来源，不含环氧乙烷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乳化能力强，可单独做W/O乳化剂，膏体细腻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与各种油包水乳剂的配伍性好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在水包油产品中作助乳化剂，促进液晶形成，提高贴肤性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对色粉及钛白粉有很好的分散性，可提升含粉类配方稳定性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可应用于冷配工艺，适合用于添加多种活性成分的配方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推荐应用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可用于粉底液、防晒霜、晚霜等彩妆护肤类产品，及洗面奶、香波等洗去型产品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C68E"/>
    <w:multiLevelType w:val="singleLevel"/>
    <w:tmpl w:val="5714C6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21A4"/>
    <w:rsid w:val="248276B4"/>
    <w:rsid w:val="566521A4"/>
    <w:rsid w:val="661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2019-02-21T02:46:00Z</dcterms:created>
  <dc:creator>张建洪</dc:creator>
  <cp:lastModifiedBy>张建洪</cp:lastModifiedBy>
  <dcterms:modified xsi:type="dcterms:W3CDTF">2019-02-21T04:02:17Z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